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808C" w14:textId="7CB44C1D" w:rsidR="00A66023" w:rsidRPr="00A66023" w:rsidRDefault="00A66023" w:rsidP="00A66023">
      <w:pPr>
        <w:pStyle w:val="AralkYok"/>
        <w:jc w:val="both"/>
        <w:rPr>
          <w:rFonts w:asciiTheme="majorBidi" w:hAnsiTheme="majorBidi" w:cstheme="majorBidi"/>
          <w:b/>
          <w:bCs/>
          <w:sz w:val="28"/>
          <w:szCs w:val="28"/>
          <w:lang w:val="en-GB"/>
        </w:rPr>
      </w:pPr>
      <w:r w:rsidRPr="00A66023">
        <w:rPr>
          <w:rFonts w:asciiTheme="majorBidi" w:hAnsiTheme="majorBidi" w:cstheme="majorBidi"/>
          <w:b/>
          <w:bCs/>
          <w:sz w:val="28"/>
          <w:szCs w:val="28"/>
          <w:lang w:val="en-GB"/>
        </w:rPr>
        <w:t>CPI (Maoist) Martyrs Are Immortal!</w:t>
      </w:r>
    </w:p>
    <w:p w14:paraId="6F0371EB"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sz w:val="28"/>
          <w:szCs w:val="28"/>
          <w:lang w:val="en-GB"/>
        </w:rPr>
        <w:t xml:space="preserve">CPI (Maoist) Dandakaranya Special Region Committee announced that Comrade </w:t>
      </w:r>
      <w:proofErr w:type="spellStart"/>
      <w:r w:rsidRPr="00A66023">
        <w:rPr>
          <w:rFonts w:asciiTheme="majorBidi" w:hAnsiTheme="majorBidi" w:cstheme="majorBidi"/>
          <w:sz w:val="28"/>
          <w:szCs w:val="28"/>
          <w:lang w:val="en-GB"/>
        </w:rPr>
        <w:t>Nambala</w:t>
      </w:r>
      <w:proofErr w:type="spellEnd"/>
      <w:r w:rsidRPr="00A66023">
        <w:rPr>
          <w:rFonts w:asciiTheme="majorBidi" w:hAnsiTheme="majorBidi" w:cstheme="majorBidi"/>
          <w:sz w:val="28"/>
          <w:szCs w:val="28"/>
          <w:lang w:val="en-GB"/>
        </w:rPr>
        <w:t xml:space="preserve"> Keshav Rao (Basavaraj), the leader of the Indian revolutionary movement and General Secretary of CPI (Maoist), along with 27 comrades, including members of the Central Committee and party members, announced that they were immortalised in the massacre carried out on 21 May 2025 in the Mad region. We bow with respect before the immortal memories of Comrade Basavaraj, the leader of the Indian revolution, and the 27 people's warriors, and we remember them with gratitude. We condemn the massacre carried out by the reactionary rulers of India and their army, and we salute the CPI (Maoist) and the red resistance, which persistently continue the revolutionary struggle under extremely harsh conditions.</w:t>
      </w:r>
    </w:p>
    <w:p w14:paraId="72363656"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sz w:val="28"/>
          <w:szCs w:val="28"/>
          <w:lang w:val="en-GB"/>
        </w:rPr>
        <w:t xml:space="preserve">We are going through a process in which the rulers of the imperialist capitalist system are driving the world and humanity towards </w:t>
      </w:r>
      <w:proofErr w:type="gramStart"/>
      <w:r w:rsidRPr="00A66023">
        <w:rPr>
          <w:rFonts w:asciiTheme="majorBidi" w:hAnsiTheme="majorBidi" w:cstheme="majorBidi"/>
          <w:sz w:val="28"/>
          <w:szCs w:val="28"/>
          <w:lang w:val="en-GB"/>
        </w:rPr>
        <w:t>total destruction</w:t>
      </w:r>
      <w:proofErr w:type="gramEnd"/>
      <w:r w:rsidRPr="00A66023">
        <w:rPr>
          <w:rFonts w:asciiTheme="majorBidi" w:hAnsiTheme="majorBidi" w:cstheme="majorBidi"/>
          <w:sz w:val="28"/>
          <w:szCs w:val="28"/>
          <w:lang w:val="en-GB"/>
        </w:rPr>
        <w:t xml:space="preserve"> </w:t>
      </w:r>
      <w:proofErr w:type="gramStart"/>
      <w:r w:rsidRPr="00A66023">
        <w:rPr>
          <w:rFonts w:asciiTheme="majorBidi" w:hAnsiTheme="majorBidi" w:cstheme="majorBidi"/>
          <w:sz w:val="28"/>
          <w:szCs w:val="28"/>
          <w:lang w:val="en-GB"/>
        </w:rPr>
        <w:t>in order to</w:t>
      </w:r>
      <w:proofErr w:type="gramEnd"/>
      <w:r w:rsidRPr="00A66023">
        <w:rPr>
          <w:rFonts w:asciiTheme="majorBidi" w:hAnsiTheme="majorBidi" w:cstheme="majorBidi"/>
          <w:sz w:val="28"/>
          <w:szCs w:val="28"/>
          <w:lang w:val="en-GB"/>
        </w:rPr>
        <w:t xml:space="preserve"> overcome the crisis they are in and expand their hegemony. In the wars waged by the imperialist blocs for world hegemony, the peoples of the world are being subjected to death, hunger, poverty, in other words, total savagery. This bloody system, which is fuelling the anger of the people day by day, has mobilised all its resources to prevent the great uprising of the people. The concept of eliminating the revolutionary, socialist and communist movements that are leading and guiding the uprising of the oppressed and working people of the world is specifically on the agenda.</w:t>
      </w:r>
    </w:p>
    <w:p w14:paraId="24CF65B9"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sz w:val="28"/>
          <w:szCs w:val="28"/>
          <w:lang w:val="en-GB"/>
        </w:rPr>
        <w:t xml:space="preserve">The war waged by the Modi fascist dictatorship, supported by the imperialists, against the vanguard forces of the Indian revolution is precisely part of this concept. The Maoist guerrilla struggle is facing a major liquidationist attack and encirclement aimed at suppressing the struggle of the Indian people, opening India up even more to the plunder of imperialist monopolies, and strangling the Indian revolution. In the bloody operation carried out under the name of </w:t>
      </w:r>
      <w:proofErr w:type="spellStart"/>
      <w:r w:rsidRPr="00A66023">
        <w:rPr>
          <w:rFonts w:asciiTheme="majorBidi" w:hAnsiTheme="majorBidi" w:cstheme="majorBidi"/>
          <w:sz w:val="28"/>
          <w:szCs w:val="28"/>
          <w:lang w:val="en-GB"/>
        </w:rPr>
        <w:t>Kagaar</w:t>
      </w:r>
      <w:proofErr w:type="spellEnd"/>
      <w:r w:rsidRPr="00A66023">
        <w:rPr>
          <w:rFonts w:asciiTheme="majorBidi" w:hAnsiTheme="majorBidi" w:cstheme="majorBidi"/>
          <w:sz w:val="28"/>
          <w:szCs w:val="28"/>
          <w:lang w:val="en-GB"/>
        </w:rPr>
        <w:t xml:space="preserve">, hundreds of people from the people and the guerrillas have been killed so far. In the latest massacre, the General Secretary, cadres, and fighters of the CPI (Maoist) fought heroically for 60 hours and were immortalised. While these losses are serious for the revolutionary movement in India and worldwide, they will never be able to halt the progress and growth of the revolutionary struggle. The victory cries of the fascist Modi regime are in vain. The working class and oppressed people of India will embrace their leaders, the proletariat and peoples of the world will strengthen international solidarity, and they will never forget the revolutionaries fighting for the revolution; they will not lay down their flags. As Comrade Basavaraj said: </w:t>
      </w:r>
      <w:r w:rsidRPr="00A66023">
        <w:rPr>
          <w:rFonts w:asciiTheme="majorBidi" w:hAnsiTheme="majorBidi" w:cstheme="majorBidi"/>
          <w:i/>
          <w:iCs/>
          <w:sz w:val="28"/>
          <w:szCs w:val="28"/>
          <w:lang w:val="en-GB"/>
        </w:rPr>
        <w:t>"Martyrdom does not weaken the struggle; martyrdom is not in vain. There has never been such a thing in history. Martyrdom has given strength to the revolutionary movement. I still believe that with the inspiration of these martyrs, the revolutionary movement will rise again with even greater strength. The malicious plans of this fascist government will not succeed. The final victory will belong to the people."</w:t>
      </w:r>
    </w:p>
    <w:p w14:paraId="437E3403"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sz w:val="28"/>
          <w:szCs w:val="28"/>
          <w:lang w:val="en-GB"/>
        </w:rPr>
        <w:lastRenderedPageBreak/>
        <w:t>We stand with the revolutionary people of India, the revolutionaries, and the CPI (Maoist) against these bloody operations carried out against them, and we salute their resistance. We remember Comrade Basavaraj and the 27 people's warriors with respect and pledge to keep their memories alive in our united revolutionary struggle and international solidarity.</w:t>
      </w:r>
    </w:p>
    <w:p w14:paraId="5B9E2DB5"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b/>
          <w:bCs/>
          <w:sz w:val="28"/>
          <w:szCs w:val="28"/>
          <w:lang w:val="en-GB"/>
        </w:rPr>
        <w:t>Comrade Basavaraj and the People's Warriors are immortal!</w:t>
      </w:r>
    </w:p>
    <w:p w14:paraId="5E4C51B1"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b/>
          <w:bCs/>
          <w:sz w:val="28"/>
          <w:szCs w:val="28"/>
          <w:lang w:val="en-GB"/>
        </w:rPr>
        <w:t>Long live international solidarity!</w:t>
      </w:r>
    </w:p>
    <w:p w14:paraId="30E6E472"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b/>
          <w:bCs/>
          <w:sz w:val="28"/>
          <w:szCs w:val="28"/>
          <w:lang w:val="en-GB"/>
        </w:rPr>
        <w:t>Long live revolution and socialism!</w:t>
      </w:r>
    </w:p>
    <w:p w14:paraId="24D6A788"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b/>
          <w:bCs/>
          <w:sz w:val="28"/>
          <w:szCs w:val="28"/>
          <w:lang w:val="en-GB"/>
        </w:rPr>
        <w:t>HBDH Executive Committee</w:t>
      </w:r>
    </w:p>
    <w:p w14:paraId="59E5D622" w14:textId="77777777" w:rsidR="00A66023" w:rsidRPr="00A66023" w:rsidRDefault="00A66023" w:rsidP="00A66023">
      <w:pPr>
        <w:pStyle w:val="AralkYok"/>
        <w:jc w:val="both"/>
        <w:rPr>
          <w:rFonts w:asciiTheme="majorBidi" w:hAnsiTheme="majorBidi" w:cstheme="majorBidi"/>
          <w:sz w:val="28"/>
          <w:szCs w:val="28"/>
          <w:lang w:val="en-GB"/>
        </w:rPr>
      </w:pPr>
      <w:r w:rsidRPr="00A66023">
        <w:rPr>
          <w:rFonts w:asciiTheme="majorBidi" w:hAnsiTheme="majorBidi" w:cstheme="majorBidi"/>
          <w:b/>
          <w:bCs/>
          <w:sz w:val="28"/>
          <w:szCs w:val="28"/>
          <w:lang w:val="en-GB"/>
        </w:rPr>
        <w:t>01.06.2025</w:t>
      </w:r>
    </w:p>
    <w:p w14:paraId="752835BC" w14:textId="2842ABF0" w:rsidR="007B7225" w:rsidRPr="00C02C78" w:rsidRDefault="00A66023" w:rsidP="00C02C78">
      <w:pPr>
        <w:pStyle w:val="AralkYok"/>
        <w:jc w:val="both"/>
        <w:rPr>
          <w:rFonts w:asciiTheme="majorBidi" w:hAnsiTheme="majorBidi" w:cstheme="majorBidi"/>
          <w:sz w:val="28"/>
          <w:szCs w:val="28"/>
          <w:lang w:val="en-GB"/>
        </w:rPr>
      </w:pPr>
      <w:r>
        <w:rPr>
          <w:rFonts w:asciiTheme="majorBidi" w:hAnsiTheme="majorBidi" w:cstheme="majorBidi"/>
          <w:sz w:val="28"/>
          <w:szCs w:val="28"/>
          <w:lang w:val="en-GB"/>
        </w:rPr>
        <w:t xml:space="preserve">Link: </w:t>
      </w:r>
      <w:hyperlink r:id="rId4" w:history="1">
        <w:r w:rsidRPr="00223EF6">
          <w:rPr>
            <w:rStyle w:val="Kpr"/>
            <w:rFonts w:asciiTheme="majorBidi" w:hAnsiTheme="majorBidi" w:cstheme="majorBidi"/>
            <w:sz w:val="28"/>
            <w:szCs w:val="28"/>
            <w:lang w:val="en-GB"/>
          </w:rPr>
          <w:t>https://www.tkpml.com/hbdh-executive-committee-cpi-maoist-martyrs-are-immortal/?swcfpc=1</w:t>
        </w:r>
      </w:hyperlink>
      <w:r>
        <w:rPr>
          <w:rFonts w:asciiTheme="majorBidi" w:hAnsiTheme="majorBidi" w:cstheme="majorBidi"/>
          <w:sz w:val="28"/>
          <w:szCs w:val="28"/>
          <w:lang w:val="en-GB"/>
        </w:rPr>
        <w:t xml:space="preserve"> </w:t>
      </w:r>
    </w:p>
    <w:sectPr w:rsidR="007B7225" w:rsidRPr="00C02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25"/>
    <w:rsid w:val="003019CC"/>
    <w:rsid w:val="004809FF"/>
    <w:rsid w:val="006E314C"/>
    <w:rsid w:val="007B7225"/>
    <w:rsid w:val="00A66023"/>
    <w:rsid w:val="00B51A01"/>
    <w:rsid w:val="00C02C78"/>
    <w:rsid w:val="00CB03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C430"/>
  <w15:chartTrackingRefBased/>
  <w15:docId w15:val="{8D33F7E9-B096-4A6D-B02F-9B109D7B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7B7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B7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B72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B72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B72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B72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72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72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72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7225"/>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7B7225"/>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7B7225"/>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7B7225"/>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7B7225"/>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7B7225"/>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7B7225"/>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7B7225"/>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7B7225"/>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7B7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7225"/>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7B72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7225"/>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7B72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7225"/>
    <w:rPr>
      <w:i/>
      <w:iCs/>
      <w:color w:val="404040" w:themeColor="text1" w:themeTint="BF"/>
      <w:lang w:val="tr-TR"/>
    </w:rPr>
  </w:style>
  <w:style w:type="paragraph" w:styleId="ListeParagraf">
    <w:name w:val="List Paragraph"/>
    <w:basedOn w:val="Normal"/>
    <w:uiPriority w:val="34"/>
    <w:qFormat/>
    <w:rsid w:val="007B7225"/>
    <w:pPr>
      <w:ind w:left="720"/>
      <w:contextualSpacing/>
    </w:pPr>
  </w:style>
  <w:style w:type="character" w:styleId="GlVurgulama">
    <w:name w:val="Intense Emphasis"/>
    <w:basedOn w:val="VarsaylanParagrafYazTipi"/>
    <w:uiPriority w:val="21"/>
    <w:qFormat/>
    <w:rsid w:val="007B7225"/>
    <w:rPr>
      <w:i/>
      <w:iCs/>
      <w:color w:val="0F4761" w:themeColor="accent1" w:themeShade="BF"/>
    </w:rPr>
  </w:style>
  <w:style w:type="paragraph" w:styleId="GlAlnt">
    <w:name w:val="Intense Quote"/>
    <w:basedOn w:val="Normal"/>
    <w:next w:val="Normal"/>
    <w:link w:val="GlAlntChar"/>
    <w:uiPriority w:val="30"/>
    <w:qFormat/>
    <w:rsid w:val="007B7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B7225"/>
    <w:rPr>
      <w:i/>
      <w:iCs/>
      <w:color w:val="0F4761" w:themeColor="accent1" w:themeShade="BF"/>
      <w:lang w:val="tr-TR"/>
    </w:rPr>
  </w:style>
  <w:style w:type="character" w:styleId="GlBavuru">
    <w:name w:val="Intense Reference"/>
    <w:basedOn w:val="VarsaylanParagrafYazTipi"/>
    <w:uiPriority w:val="32"/>
    <w:qFormat/>
    <w:rsid w:val="007B7225"/>
    <w:rPr>
      <w:b/>
      <w:bCs/>
      <w:smallCaps/>
      <w:color w:val="0F4761" w:themeColor="accent1" w:themeShade="BF"/>
      <w:spacing w:val="5"/>
    </w:rPr>
  </w:style>
  <w:style w:type="paragraph" w:styleId="NormalWeb">
    <w:name w:val="Normal (Web)"/>
    <w:basedOn w:val="Normal"/>
    <w:uiPriority w:val="99"/>
    <w:semiHidden/>
    <w:unhideWhenUsed/>
    <w:rsid w:val="007B7225"/>
    <w:rPr>
      <w:rFonts w:ascii="Times New Roman" w:hAnsi="Times New Roman" w:cs="Times New Roman"/>
      <w:sz w:val="24"/>
      <w:szCs w:val="24"/>
    </w:rPr>
  </w:style>
  <w:style w:type="paragraph" w:styleId="AralkYok">
    <w:name w:val="No Spacing"/>
    <w:uiPriority w:val="1"/>
    <w:qFormat/>
    <w:rsid w:val="00C02C78"/>
    <w:pPr>
      <w:spacing w:after="0" w:line="240" w:lineRule="auto"/>
    </w:pPr>
    <w:rPr>
      <w:lang w:val="tr-TR"/>
    </w:rPr>
  </w:style>
  <w:style w:type="character" w:styleId="Kpr">
    <w:name w:val="Hyperlink"/>
    <w:basedOn w:val="VarsaylanParagrafYazTipi"/>
    <w:uiPriority w:val="99"/>
    <w:unhideWhenUsed/>
    <w:rsid w:val="00A66023"/>
    <w:rPr>
      <w:color w:val="467886" w:themeColor="hyperlink"/>
      <w:u w:val="single"/>
    </w:rPr>
  </w:style>
  <w:style w:type="character" w:styleId="zmlenmeyenBahsetme">
    <w:name w:val="Unresolved Mention"/>
    <w:basedOn w:val="VarsaylanParagrafYazTipi"/>
    <w:uiPriority w:val="99"/>
    <w:semiHidden/>
    <w:unhideWhenUsed/>
    <w:rsid w:val="00A66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5564">
      <w:bodyDiv w:val="1"/>
      <w:marLeft w:val="0"/>
      <w:marRight w:val="0"/>
      <w:marTop w:val="0"/>
      <w:marBottom w:val="0"/>
      <w:divBdr>
        <w:top w:val="none" w:sz="0" w:space="0" w:color="auto"/>
        <w:left w:val="none" w:sz="0" w:space="0" w:color="auto"/>
        <w:bottom w:val="none" w:sz="0" w:space="0" w:color="auto"/>
        <w:right w:val="none" w:sz="0" w:space="0" w:color="auto"/>
      </w:divBdr>
    </w:div>
    <w:div w:id="515314050">
      <w:bodyDiv w:val="1"/>
      <w:marLeft w:val="0"/>
      <w:marRight w:val="0"/>
      <w:marTop w:val="0"/>
      <w:marBottom w:val="0"/>
      <w:divBdr>
        <w:top w:val="none" w:sz="0" w:space="0" w:color="auto"/>
        <w:left w:val="none" w:sz="0" w:space="0" w:color="auto"/>
        <w:bottom w:val="none" w:sz="0" w:space="0" w:color="auto"/>
        <w:right w:val="none" w:sz="0" w:space="0" w:color="auto"/>
      </w:divBdr>
    </w:div>
    <w:div w:id="552233962">
      <w:bodyDiv w:val="1"/>
      <w:marLeft w:val="0"/>
      <w:marRight w:val="0"/>
      <w:marTop w:val="0"/>
      <w:marBottom w:val="0"/>
      <w:divBdr>
        <w:top w:val="none" w:sz="0" w:space="0" w:color="auto"/>
        <w:left w:val="none" w:sz="0" w:space="0" w:color="auto"/>
        <w:bottom w:val="none" w:sz="0" w:space="0" w:color="auto"/>
        <w:right w:val="none" w:sz="0" w:space="0" w:color="auto"/>
      </w:divBdr>
    </w:div>
    <w:div w:id="1444301980">
      <w:bodyDiv w:val="1"/>
      <w:marLeft w:val="0"/>
      <w:marRight w:val="0"/>
      <w:marTop w:val="0"/>
      <w:marBottom w:val="0"/>
      <w:divBdr>
        <w:top w:val="none" w:sz="0" w:space="0" w:color="auto"/>
        <w:left w:val="none" w:sz="0" w:space="0" w:color="auto"/>
        <w:bottom w:val="none" w:sz="0" w:space="0" w:color="auto"/>
        <w:right w:val="none" w:sz="0" w:space="0" w:color="auto"/>
      </w:divBdr>
    </w:div>
    <w:div w:id="1679236359">
      <w:bodyDiv w:val="1"/>
      <w:marLeft w:val="0"/>
      <w:marRight w:val="0"/>
      <w:marTop w:val="0"/>
      <w:marBottom w:val="0"/>
      <w:divBdr>
        <w:top w:val="none" w:sz="0" w:space="0" w:color="auto"/>
        <w:left w:val="none" w:sz="0" w:space="0" w:color="auto"/>
        <w:bottom w:val="none" w:sz="0" w:space="0" w:color="auto"/>
        <w:right w:val="none" w:sz="0" w:space="0" w:color="auto"/>
      </w:divBdr>
    </w:div>
    <w:div w:id="20964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hbdh-executive-committee-cpi-maoist-martyrs-are-immortal/?swcfpc=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2</cp:revision>
  <dcterms:created xsi:type="dcterms:W3CDTF">2025-06-01T08:32:00Z</dcterms:created>
  <dcterms:modified xsi:type="dcterms:W3CDTF">2025-06-01T08:47:00Z</dcterms:modified>
</cp:coreProperties>
</file>